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color w:val="38761d"/>
        </w:rPr>
      </w:pPr>
      <w:bookmarkStart w:colFirst="0" w:colLast="0" w:name="_bpcnbxr4zfv7" w:id="0"/>
      <w:bookmarkEnd w:id="0"/>
      <w:r w:rsidDel="00000000" w:rsidR="00000000" w:rsidRPr="00000000">
        <w:rPr>
          <w:color w:val="38761d"/>
          <w:rtl w:val="0"/>
        </w:rPr>
        <w:t xml:space="preserve">Emily Carr</w:t>
      </w:r>
    </w:p>
    <w:p w:rsidR="00000000" w:rsidDel="00000000" w:rsidP="00000000" w:rsidRDefault="00000000" w:rsidRPr="00000000" w14:paraId="00000002">
      <w:pPr>
        <w:pStyle w:val="Subtitle"/>
        <w:rPr/>
      </w:pPr>
      <w:bookmarkStart w:colFirst="0" w:colLast="0" w:name="_sa0qo8eux8bo" w:id="1"/>
      <w:bookmarkEnd w:id="1"/>
      <w:r w:rsidDel="00000000" w:rsidR="00000000" w:rsidRPr="00000000">
        <w:rPr>
          <w:rtl w:val="0"/>
        </w:rPr>
        <w:t xml:space="preserve">Article: Emily Carr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https://www.aci-iac.ca/art-books/emily-carr/biography/</w:t>
        </w:r>
      </w:hyperlink>
      <w:r w:rsidDel="00000000" w:rsidR="00000000" w:rsidRPr="00000000">
        <w:rPr>
          <w:sz w:val="20"/>
          <w:szCs w:val="20"/>
          <w:rtl w:val="0"/>
        </w:rPr>
        <w:t xml:space="preserve">, Lisa Balderissa for Art Canada Institute) 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Emily Carr grew up in multicultural Victoria, BC. Which groups had large populations there?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English expatriates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the Songhees First Nation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Chinese workers and merchants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What events led to her going to art school in California?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  <w:t xml:space="preserve">When she was fourteen: </w:t>
      </w:r>
      <w:r w:rsidDel="00000000" w:rsidR="00000000" w:rsidRPr="00000000">
        <w:rPr>
          <w:b w:val="1"/>
          <w:rtl w:val="0"/>
        </w:rPr>
        <w:t xml:space="preserve">her mother died of tuberculosis</w:t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rtl w:val="0"/>
        </w:rPr>
        <w:t xml:space="preserve">Two years later: </w:t>
      </w:r>
      <w:r w:rsidDel="00000000" w:rsidR="00000000" w:rsidRPr="00000000">
        <w:rPr>
          <w:b w:val="1"/>
          <w:rtl w:val="0"/>
        </w:rPr>
        <w:t xml:space="preserve">her father died as well and her sister Edith was left in charge</w:t>
      </w:r>
    </w:p>
    <w:p w:rsidR="00000000" w:rsidDel="00000000" w:rsidP="00000000" w:rsidRDefault="00000000" w:rsidRPr="00000000" w14:paraId="0000000D">
      <w:pPr>
        <w:ind w:left="0" w:firstLine="0"/>
        <w:rPr>
          <w:b w:val="1"/>
        </w:rPr>
      </w:pPr>
      <w:r w:rsidDel="00000000" w:rsidR="00000000" w:rsidRPr="00000000">
        <w:rPr>
          <w:rtl w:val="0"/>
        </w:rPr>
        <w:t xml:space="preserve">In 1890:</w:t>
      </w:r>
      <w:r w:rsidDel="00000000" w:rsidR="00000000" w:rsidRPr="00000000">
        <w:rPr>
          <w:b w:val="1"/>
          <w:rtl w:val="0"/>
        </w:rPr>
        <w:t xml:space="preserve"> she left for school far away due to Edith’s strictness</w:t>
      </w:r>
    </w:p>
    <w:p w:rsidR="00000000" w:rsidDel="00000000" w:rsidP="00000000" w:rsidRDefault="00000000" w:rsidRPr="00000000" w14:paraId="0000000E">
      <w:pPr>
        <w:ind w:left="0" w:firstLine="0"/>
        <w:rPr>
          <w:b w:val="1"/>
        </w:rPr>
      </w:pPr>
      <w:r w:rsidDel="00000000" w:rsidR="00000000" w:rsidRPr="00000000">
        <w:rPr>
          <w:rtl w:val="0"/>
        </w:rPr>
        <w:t xml:space="preserve">Three years later: </w:t>
      </w:r>
      <w:r w:rsidDel="00000000" w:rsidR="00000000" w:rsidRPr="00000000">
        <w:rPr>
          <w:b w:val="1"/>
          <w:rtl w:val="0"/>
        </w:rPr>
        <w:t xml:space="preserve">she returned to Victoria due to insufficient money to pay for schooling</w:t>
      </w:r>
    </w:p>
    <w:p w:rsidR="00000000" w:rsidDel="00000000" w:rsidP="00000000" w:rsidRDefault="00000000" w:rsidRPr="00000000" w14:paraId="0000000F">
      <w:pPr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0" w:firstLine="0"/>
        <w:rPr/>
      </w:pPr>
      <w:r w:rsidDel="00000000" w:rsidR="00000000" w:rsidRPr="00000000">
        <w:rPr>
          <w:rtl w:val="0"/>
        </w:rPr>
        <w:t xml:space="preserve">When and why did she create the sketchbook </w:t>
      </w:r>
      <w:r w:rsidDel="00000000" w:rsidR="00000000" w:rsidRPr="00000000">
        <w:rPr>
          <w:i w:val="1"/>
          <w:rtl w:val="0"/>
        </w:rPr>
        <w:t xml:space="preserve">Pause</w:t>
      </w:r>
      <w:r w:rsidDel="00000000" w:rsidR="00000000" w:rsidRPr="00000000">
        <w:rPr>
          <w:rtl w:val="0"/>
        </w:rPr>
        <w:t xml:space="preserve">?</w:t>
      </w:r>
    </w:p>
    <w:p w:rsidR="00000000" w:rsidDel="00000000" w:rsidP="00000000" w:rsidRDefault="00000000" w:rsidRPr="00000000" w14:paraId="00000011">
      <w:pPr>
        <w:ind w:left="0" w:firstLine="0"/>
        <w:rPr/>
      </w:pPr>
      <w:r w:rsidDel="00000000" w:rsidR="00000000" w:rsidRPr="00000000">
        <w:rPr>
          <w:rtl w:val="0"/>
        </w:rPr>
        <w:t xml:space="preserve">-during a time when she was hospitalised in a sanatorium in London for hysteria</w:t>
      </w:r>
    </w:p>
    <w:p w:rsidR="00000000" w:rsidDel="00000000" w:rsidP="00000000" w:rsidRDefault="00000000" w:rsidRPr="00000000" w14:paraId="00000012">
      <w:pPr>
        <w:ind w:left="0" w:firstLine="0"/>
        <w:rPr/>
      </w:pPr>
      <w:r w:rsidDel="00000000" w:rsidR="00000000" w:rsidRPr="00000000">
        <w:rPr>
          <w:rtl w:val="0"/>
        </w:rPr>
        <w:t xml:space="preserve">-she received strictly regimented treatment that was designed for tuberculosis patients </w:t>
      </w:r>
    </w:p>
    <w:p w:rsidR="00000000" w:rsidDel="00000000" w:rsidP="00000000" w:rsidRDefault="00000000" w:rsidRPr="00000000" w14:paraId="00000013">
      <w:pPr>
        <w:ind w:left="0" w:firstLine="0"/>
        <w:rPr/>
      </w:pPr>
      <w:r w:rsidDel="00000000" w:rsidR="00000000" w:rsidRPr="00000000">
        <w:rPr>
          <w:rtl w:val="0"/>
        </w:rPr>
        <w:t xml:space="preserve">-this didn’t leave her with time to paint so she sketched instead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Why was she particularly motivated to paint totem poles?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-she felt that the First Nations artists who made them would soon stop doing so, and as an art form they would cease to exist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-she wanted to record them for posterity as part of Canadian history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When did she become associated with the Group of Seven?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-in 1927, when her works were selected for an exhibition at the National Gallery of Canada in Ottawa about West Coast art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-on her way to Ottawa she visited members of the group in Vancouver and Toronto who welcomed her into their studios 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-Lawren Harris proclaimed her part of the group, which resonated with her after she had felt professionally isolated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Subtitle"/>
        <w:rPr/>
      </w:pPr>
      <w:bookmarkStart w:colFirst="0" w:colLast="0" w:name="_ve0friw98fmy" w:id="2"/>
      <w:bookmarkEnd w:id="2"/>
      <w:r w:rsidDel="00000000" w:rsidR="00000000" w:rsidRPr="00000000">
        <w:rPr>
          <w:rtl w:val="0"/>
        </w:rPr>
        <w:t xml:space="preserve">Video: Emily Carr letters</w:t>
      </w:r>
    </w:p>
    <w:p w:rsidR="00000000" w:rsidDel="00000000" w:rsidP="00000000" w:rsidRDefault="00000000" w:rsidRPr="00000000" w14:paraId="0000001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(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https://www.youtube.com/watch?v=FDnnelClWaM</w:t>
        </w:r>
      </w:hyperlink>
      <w:r w:rsidDel="00000000" w:rsidR="00000000" w:rsidRPr="00000000">
        <w:rPr>
          <w:sz w:val="20"/>
          <w:szCs w:val="20"/>
          <w:rtl w:val="0"/>
        </w:rPr>
        <w:t xml:space="preserve">, Royal BC Museum on Youtube)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Where did the museum’s collection of Carr’s letters come from?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-the estate of William H. Clarke, her publisher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What is she upset about in the first letter?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-the commercial failure of a book she wrote, </w:t>
      </w:r>
      <w:r w:rsidDel="00000000" w:rsidR="00000000" w:rsidRPr="00000000">
        <w:rPr>
          <w:i w:val="1"/>
          <w:rtl w:val="0"/>
        </w:rPr>
        <w:t xml:space="preserve">The Book of Small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What does the postscript the archivist calls ‘cute’ say?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-she tells her publisher that they can call her by her first name, Emily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Style w:val="Subtitle"/>
        <w:rPr/>
      </w:pPr>
      <w:bookmarkStart w:colFirst="0" w:colLast="0" w:name="_3zv7kkk7o81g" w:id="3"/>
      <w:bookmarkEnd w:id="3"/>
      <w:r w:rsidDel="00000000" w:rsidR="00000000" w:rsidRPr="00000000">
        <w:rPr>
          <w:rtl w:val="0"/>
        </w:rPr>
        <w:t xml:space="preserve">Vocab terms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Match the vocabulary terms on the left with the correct definition on the right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blHeader w:val="0"/>
        </w:trPr>
        <w:tc>
          <w:tcPr>
            <w:shd w:fill="b6d7a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Term</w:t>
            </w:r>
          </w:p>
        </w:tc>
        <w:tc>
          <w:tcPr>
            <w:shd w:fill="9fc5e8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Definition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Expatriate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d) Someone living in a country other than their country of citizenship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Authoritarianism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f) Very strict leadership, with harsh rules and possibly punishments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Embark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g) Depart, or board a ship or aircraft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Displacement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i) Period of being out of place or lost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Boarding house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h) Home where residents rent a room and receive meals from the owner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Victorian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a) Time period of Queen Victoria of Great Britain’s reign, 1837-1901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Estrangement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e) Personal separation, lack of a relationship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Totem pole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c) Monumental carved poles made by Indigenous artists of the Pacific Northwest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numPr>
                <w:ilvl w:val="0"/>
                <w:numId w:val="1"/>
              </w:numPr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Postscript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b) Extra note added after the end of a letter</w:t>
            </w:r>
          </w:p>
        </w:tc>
      </w:tr>
    </w:tbl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aci-iac.ca/art-books/emily-carr/biography/" TargetMode="External"/><Relationship Id="rId7" Type="http://schemas.openxmlformats.org/officeDocument/2006/relationships/hyperlink" Target="https://www.youtube.com/watch?v=FDnnelClWa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